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97" w:rsidRPr="00793587" w:rsidRDefault="003960CA" w:rsidP="003960C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E7D77">
        <w:rPr>
          <w:rFonts w:ascii="Times New Roman" w:hAnsi="Times New Roman" w:cs="Times New Roman"/>
          <w:b/>
          <w:color w:val="0070C0"/>
          <w:sz w:val="26"/>
          <w:szCs w:val="26"/>
        </w:rPr>
        <w:t>Памятка</w:t>
      </w:r>
      <w:r w:rsidR="00977B21" w:rsidRPr="00FE7D77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 для индивидуальных предпринимателей по уплате страховых взносов в фиксированном размере</w:t>
      </w:r>
    </w:p>
    <w:p w:rsidR="007A5FCE" w:rsidRPr="00D21C33" w:rsidRDefault="00A27297" w:rsidP="002352F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1C33">
        <w:rPr>
          <w:rFonts w:ascii="Times New Roman" w:hAnsi="Times New Roman" w:cs="Times New Roman"/>
          <w:b/>
          <w:sz w:val="26"/>
          <w:szCs w:val="26"/>
        </w:rPr>
        <w:t>Страховые взносы в фиксированном размере уплачиваются</w:t>
      </w:r>
      <w:r w:rsidR="00503D5E" w:rsidRPr="00D21C33">
        <w:rPr>
          <w:rFonts w:ascii="Times New Roman" w:hAnsi="Times New Roman" w:cs="Times New Roman"/>
          <w:b/>
          <w:sz w:val="26"/>
          <w:szCs w:val="26"/>
        </w:rPr>
        <w:t xml:space="preserve"> только </w:t>
      </w:r>
      <w:r w:rsidR="00083182">
        <w:rPr>
          <w:rFonts w:ascii="Times New Roman" w:hAnsi="Times New Roman" w:cs="Times New Roman"/>
          <w:b/>
          <w:sz w:val="26"/>
          <w:szCs w:val="26"/>
        </w:rPr>
        <w:t>на обязательное</w:t>
      </w:r>
      <w:r w:rsidR="00503D5E" w:rsidRPr="00D21C33">
        <w:rPr>
          <w:rFonts w:ascii="Times New Roman" w:hAnsi="Times New Roman" w:cs="Times New Roman"/>
          <w:b/>
          <w:sz w:val="26"/>
          <w:szCs w:val="26"/>
        </w:rPr>
        <w:t xml:space="preserve"> пенсионно</w:t>
      </w:r>
      <w:r w:rsidR="00083182">
        <w:rPr>
          <w:rFonts w:ascii="Times New Roman" w:hAnsi="Times New Roman" w:cs="Times New Roman"/>
          <w:b/>
          <w:sz w:val="26"/>
          <w:szCs w:val="26"/>
        </w:rPr>
        <w:t>е</w:t>
      </w:r>
      <w:r w:rsidR="00503D5E" w:rsidRPr="00D21C33">
        <w:rPr>
          <w:rFonts w:ascii="Times New Roman" w:hAnsi="Times New Roman" w:cs="Times New Roman"/>
          <w:b/>
          <w:sz w:val="26"/>
          <w:szCs w:val="26"/>
        </w:rPr>
        <w:t xml:space="preserve"> и медицинско</w:t>
      </w:r>
      <w:r w:rsidR="00083182">
        <w:rPr>
          <w:rFonts w:ascii="Times New Roman" w:hAnsi="Times New Roman" w:cs="Times New Roman"/>
          <w:b/>
          <w:sz w:val="26"/>
          <w:szCs w:val="26"/>
        </w:rPr>
        <w:t xml:space="preserve">е </w:t>
      </w:r>
      <w:r w:rsidR="00503D5E" w:rsidRPr="00D21C33">
        <w:rPr>
          <w:rFonts w:ascii="Times New Roman" w:hAnsi="Times New Roman" w:cs="Times New Roman"/>
          <w:b/>
          <w:sz w:val="26"/>
          <w:szCs w:val="26"/>
        </w:rPr>
        <w:t>страховани</w:t>
      </w:r>
      <w:r w:rsidR="00B83FF2">
        <w:rPr>
          <w:rFonts w:ascii="Times New Roman" w:hAnsi="Times New Roman" w:cs="Times New Roman"/>
          <w:b/>
          <w:sz w:val="26"/>
          <w:szCs w:val="26"/>
        </w:rPr>
        <w:t>е</w:t>
      </w:r>
      <w:r w:rsidR="00503D5E" w:rsidRPr="00D21C33">
        <w:rPr>
          <w:rFonts w:ascii="Times New Roman" w:hAnsi="Times New Roman" w:cs="Times New Roman"/>
          <w:b/>
          <w:sz w:val="26"/>
          <w:szCs w:val="26"/>
        </w:rPr>
        <w:t>.</w:t>
      </w:r>
      <w:r w:rsidRPr="00D21C3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4"/>
        <w:tblpPr w:leftFromText="180" w:rightFromText="180" w:vertAnchor="text" w:tblpX="-998" w:tblpY="1"/>
        <w:tblOverlap w:val="never"/>
        <w:tblW w:w="10916" w:type="dxa"/>
        <w:tblLayout w:type="fixed"/>
        <w:tblLook w:val="04A0" w:firstRow="1" w:lastRow="0" w:firstColumn="1" w:lastColumn="0" w:noHBand="0" w:noVBand="1"/>
      </w:tblPr>
      <w:tblGrid>
        <w:gridCol w:w="2411"/>
        <w:gridCol w:w="3260"/>
        <w:gridCol w:w="3119"/>
        <w:gridCol w:w="11"/>
        <w:gridCol w:w="2115"/>
      </w:tblGrid>
      <w:tr w:rsidR="00187A80" w:rsidRPr="00235B30" w:rsidTr="002352F3">
        <w:tc>
          <w:tcPr>
            <w:tcW w:w="2411" w:type="dxa"/>
          </w:tcPr>
          <w:p w:rsidR="00187A80" w:rsidRPr="00682DAB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>Плательщики страховых взносов в фиксированном размере,</w:t>
            </w:r>
          </w:p>
          <w:p w:rsidR="00187A80" w:rsidRPr="00DC26BF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26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производящие выплаты и иные вознаграждения физическим лицам</w:t>
            </w:r>
          </w:p>
        </w:tc>
        <w:tc>
          <w:tcPr>
            <w:tcW w:w="6390" w:type="dxa"/>
            <w:gridSpan w:val="3"/>
          </w:tcPr>
          <w:p w:rsidR="00187A80" w:rsidRPr="00187A80" w:rsidRDefault="00187A80" w:rsidP="00235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A80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предприниматели, адвокаты, медиаторы, нотариусы, арбитражные управляющие, оценщики, патентные поверенные и иные лица, занимающиеся частной практикой</w:t>
            </w:r>
          </w:p>
        </w:tc>
        <w:tc>
          <w:tcPr>
            <w:tcW w:w="2115" w:type="dxa"/>
          </w:tcPr>
          <w:p w:rsidR="00187A80" w:rsidRPr="00187A80" w:rsidRDefault="00187A80" w:rsidP="00235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A80">
              <w:rPr>
                <w:rFonts w:ascii="Times New Roman" w:hAnsi="Times New Roman" w:cs="Times New Roman"/>
                <w:sz w:val="24"/>
                <w:szCs w:val="24"/>
              </w:rPr>
              <w:t>Главы крестьянско-фермерских хозяйств</w:t>
            </w:r>
          </w:p>
        </w:tc>
      </w:tr>
      <w:tr w:rsidR="00D21C33" w:rsidRPr="00235B30" w:rsidTr="002352F3">
        <w:tc>
          <w:tcPr>
            <w:tcW w:w="2411" w:type="dxa"/>
          </w:tcPr>
          <w:p w:rsidR="00D21C33" w:rsidRPr="00682DAB" w:rsidRDefault="00793587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</w:t>
            </w:r>
            <w:r w:rsidR="00D21C33">
              <w:rPr>
                <w:rFonts w:ascii="Times New Roman" w:hAnsi="Times New Roman" w:cs="Times New Roman"/>
                <w:sz w:val="24"/>
                <w:szCs w:val="24"/>
              </w:rPr>
              <w:t>тчетност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налоговые органы</w:t>
            </w:r>
          </w:p>
        </w:tc>
        <w:tc>
          <w:tcPr>
            <w:tcW w:w="6390" w:type="dxa"/>
            <w:gridSpan w:val="3"/>
          </w:tcPr>
          <w:p w:rsidR="00D21C33" w:rsidRPr="00682DAB" w:rsidRDefault="00793587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Отчетность не предусмотрена. </w:t>
            </w:r>
            <w:r w:rsidR="00D21C33">
              <w:rPr>
                <w:rFonts w:ascii="Times New Roman" w:hAnsi="Times New Roman" w:cs="Times New Roman"/>
                <w:sz w:val="24"/>
                <w:szCs w:val="24"/>
              </w:rPr>
              <w:t>Исчисление</w:t>
            </w:r>
            <w:r w:rsidR="00751B27">
              <w:rPr>
                <w:rFonts w:ascii="Times New Roman" w:hAnsi="Times New Roman" w:cs="Times New Roman"/>
                <w:sz w:val="24"/>
                <w:szCs w:val="24"/>
              </w:rPr>
              <w:t xml:space="preserve"> суммы страховых взносов в фиксированном размере</w:t>
            </w:r>
            <w:r w:rsidR="000B2BEC">
              <w:rPr>
                <w:rFonts w:ascii="Times New Roman" w:hAnsi="Times New Roman" w:cs="Times New Roman"/>
                <w:sz w:val="24"/>
                <w:szCs w:val="24"/>
              </w:rPr>
              <w:t xml:space="preserve"> плательщиками СВ </w:t>
            </w:r>
            <w:r w:rsidR="00D21C33">
              <w:rPr>
                <w:rFonts w:ascii="Times New Roman" w:hAnsi="Times New Roman" w:cs="Times New Roman"/>
                <w:sz w:val="24"/>
                <w:szCs w:val="24"/>
              </w:rPr>
              <w:t>производится самостоятельно</w:t>
            </w:r>
            <w:r w:rsidR="00751B2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ст. 430 Налогового кодекса РФ (далее – НК РФ). В случае неуплаты (неполной уплаты) в сроки, предусмотренные НК РФ (см. ниже</w:t>
            </w:r>
            <w:r w:rsidR="000B2BEC">
              <w:rPr>
                <w:rFonts w:ascii="Times New Roman" w:hAnsi="Times New Roman" w:cs="Times New Roman"/>
                <w:sz w:val="24"/>
                <w:szCs w:val="24"/>
              </w:rPr>
              <w:t xml:space="preserve"> Раздел «Срок уплаты»</w:t>
            </w:r>
            <w:r w:rsidR="00751B27">
              <w:rPr>
                <w:rFonts w:ascii="Times New Roman" w:hAnsi="Times New Roman" w:cs="Times New Roman"/>
                <w:sz w:val="24"/>
                <w:szCs w:val="24"/>
              </w:rPr>
              <w:t>) налоговый орган вправе самостоятельно определить сумму страховых взносов в фиксированном размере, подлежащую уплате</w:t>
            </w:r>
            <w:r w:rsidR="00D75DF3">
              <w:rPr>
                <w:rFonts w:ascii="Times New Roman" w:hAnsi="Times New Roman" w:cs="Times New Roman"/>
                <w:sz w:val="24"/>
                <w:szCs w:val="24"/>
              </w:rPr>
              <w:t xml:space="preserve"> за расчетный период.*  </w:t>
            </w:r>
          </w:p>
        </w:tc>
        <w:tc>
          <w:tcPr>
            <w:tcW w:w="2115" w:type="dxa"/>
          </w:tcPr>
          <w:p w:rsidR="00D21C33" w:rsidRPr="00083182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января  календарного года, следующего за истекшим расчетным периодом</w:t>
            </w:r>
          </w:p>
          <w:p w:rsidR="00501DB7" w:rsidRPr="00682DAB" w:rsidRDefault="00501DB7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прекращения деятельности – не позднее 15 календарных дней с даты государственной регистрации </w:t>
            </w:r>
          </w:p>
        </w:tc>
      </w:tr>
      <w:tr w:rsidR="00187A80" w:rsidRPr="00235B30" w:rsidTr="002352F3">
        <w:trPr>
          <w:trHeight w:val="70"/>
        </w:trPr>
        <w:tc>
          <w:tcPr>
            <w:tcW w:w="2411" w:type="dxa"/>
            <w:vMerge w:val="restart"/>
          </w:tcPr>
          <w:p w:rsidR="00D21C33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>Размер 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обязательное пенсионное страхование</w:t>
            </w: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Pr="00D21C33" w:rsidRDefault="00D21C33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7A80" w:rsidRPr="00682DAB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87A80" w:rsidRPr="00083182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82">
              <w:rPr>
                <w:rFonts w:ascii="Times New Roman" w:hAnsi="Times New Roman" w:cs="Times New Roman"/>
                <w:b/>
                <w:sz w:val="24"/>
                <w:szCs w:val="24"/>
              </w:rPr>
              <w:t>Если доход за расчетный период не превышает 300 000 руб.</w:t>
            </w:r>
          </w:p>
        </w:tc>
        <w:tc>
          <w:tcPr>
            <w:tcW w:w="3130" w:type="dxa"/>
            <w:gridSpan w:val="2"/>
          </w:tcPr>
          <w:p w:rsidR="00187A80" w:rsidRPr="00083182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182">
              <w:rPr>
                <w:rFonts w:ascii="Times New Roman" w:hAnsi="Times New Roman" w:cs="Times New Roman"/>
                <w:b/>
                <w:sz w:val="24"/>
                <w:szCs w:val="24"/>
              </w:rPr>
              <w:t>Если доход за расчетный период превышает 300 000 руб.</w:t>
            </w:r>
          </w:p>
        </w:tc>
        <w:tc>
          <w:tcPr>
            <w:tcW w:w="2115" w:type="dxa"/>
            <w:vMerge w:val="restart"/>
          </w:tcPr>
          <w:p w:rsidR="00390322" w:rsidRDefault="00187A8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>1 МРОТ (7 500 руб. на 2017 г.) х 26% х</w:t>
            </w:r>
            <w:r w:rsidR="003903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0322" w:rsidRPr="00682DAB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всех членов КФХ, включая  главу КФХ.</w:t>
            </w:r>
            <w:r w:rsidR="00390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322" w:rsidRDefault="00390322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Например, в 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участву</w:t>
            </w:r>
            <w:r w:rsidR="00522B7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5 членов, включая Главу, соответственно сумма СВ составит:</w:t>
            </w:r>
          </w:p>
          <w:p w:rsidR="00D21C33" w:rsidRPr="00682DAB" w:rsidRDefault="00390322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 xml:space="preserve"> х 26% х</w:t>
            </w:r>
            <w:r w:rsidR="00522B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2B72" w:rsidRPr="00682DAB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B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522B72">
              <w:rPr>
                <w:rFonts w:ascii="Times New Roman" w:hAnsi="Times New Roman" w:cs="Times New Roman"/>
                <w:sz w:val="24"/>
                <w:szCs w:val="24"/>
              </w:rPr>
              <w:t>117000 руб.</w:t>
            </w:r>
            <w:r w:rsidR="0018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A80" w:rsidRPr="00235B30" w:rsidTr="002352F3">
        <w:tc>
          <w:tcPr>
            <w:tcW w:w="2411" w:type="dxa"/>
            <w:vMerge/>
          </w:tcPr>
          <w:p w:rsidR="00187A80" w:rsidRPr="00682DAB" w:rsidRDefault="00187A8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87A80" w:rsidRDefault="00187A8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>1 МРОТ (7 500 руб. на 2017 г.) х 26% х 12 мес. = 23 400 руб.;</w:t>
            </w: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C33" w:rsidRDefault="00D21C33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A80" w:rsidRPr="00682DAB" w:rsidRDefault="00187A8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gridSpan w:val="2"/>
          </w:tcPr>
          <w:p w:rsidR="00187A80" w:rsidRPr="00682DAB" w:rsidRDefault="00187A80" w:rsidP="002352F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>1 МРОТ (7 500 руб. на 2017 г.) х 26% х 12 мес. + 1 % от суммы дохода плательщика страховых взносов, превышающей 300 000 рублей.</w:t>
            </w:r>
          </w:p>
          <w:p w:rsidR="002352F3" w:rsidRPr="00793587" w:rsidRDefault="00187A80" w:rsidP="002352F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При этом сумма страховых взносов, уплачиваемая плательщиком, не может быть более размера, определяемого как - 8 МРОТ (7 500 руб. на 2017 г.) х 26% х 12 мес. = 187 200 руб</w:t>
            </w:r>
            <w:r w:rsidRPr="00FE7D77">
              <w:rPr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2115" w:type="dxa"/>
            <w:vMerge/>
          </w:tcPr>
          <w:p w:rsidR="00187A80" w:rsidRPr="00682DAB" w:rsidRDefault="00187A8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72" w:rsidRPr="00235B30" w:rsidTr="002352F3">
        <w:tc>
          <w:tcPr>
            <w:tcW w:w="2411" w:type="dxa"/>
          </w:tcPr>
          <w:p w:rsidR="00522B72" w:rsidRPr="00682DAB" w:rsidRDefault="00522B72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D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обязательное медицинское страхование </w:t>
            </w:r>
          </w:p>
        </w:tc>
        <w:tc>
          <w:tcPr>
            <w:tcW w:w="6379" w:type="dxa"/>
            <w:gridSpan w:val="2"/>
          </w:tcPr>
          <w:p w:rsidR="00522B72" w:rsidRPr="008A3E00" w:rsidRDefault="00522B72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E00">
              <w:rPr>
                <w:rFonts w:ascii="Times New Roman" w:hAnsi="Times New Roman" w:cs="Times New Roman"/>
                <w:sz w:val="24"/>
                <w:szCs w:val="24"/>
              </w:rPr>
              <w:t>1 МРОТ (7 500 руб. на 2017 год) х 5,1% х 12 месяцев) = 4 590 руб.</w:t>
            </w:r>
          </w:p>
        </w:tc>
        <w:tc>
          <w:tcPr>
            <w:tcW w:w="2126" w:type="dxa"/>
            <w:gridSpan w:val="2"/>
          </w:tcPr>
          <w:p w:rsidR="00522B72" w:rsidRDefault="00522B72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E00">
              <w:rPr>
                <w:rFonts w:ascii="Times New Roman" w:hAnsi="Times New Roman" w:cs="Times New Roman"/>
                <w:sz w:val="24"/>
                <w:szCs w:val="24"/>
              </w:rPr>
              <w:t>1 МРОТ (7 500 руб. на 2017 год) х 5,1% х 12 месяцев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всех членов КФХ, включая  главу КФХ</w:t>
            </w:r>
            <w:r w:rsidRPr="008A3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B72" w:rsidRDefault="00522B72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Например, в 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участвуют 5 членов, включая Главу, соответственно сумма СВ составит: 7500</w:t>
            </w: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C65A62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>%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82DAB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= </w:t>
            </w:r>
            <w:r w:rsidR="00C65A62">
              <w:rPr>
                <w:rFonts w:ascii="Times New Roman" w:hAnsi="Times New Roman" w:cs="Times New Roman"/>
                <w:sz w:val="24"/>
                <w:szCs w:val="24"/>
              </w:rPr>
              <w:t xml:space="preserve">22950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C65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B72" w:rsidRPr="00682DAB" w:rsidRDefault="00522B72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0B8" w:rsidRPr="00235B30" w:rsidTr="002352F3">
        <w:tc>
          <w:tcPr>
            <w:tcW w:w="2411" w:type="dxa"/>
          </w:tcPr>
          <w:p w:rsidR="001D30B8" w:rsidRPr="002352F3" w:rsidRDefault="001D30B8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Определение величины доходов плательщиков</w:t>
            </w:r>
            <w:r w:rsidR="00973AD3"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 в целях исчисления страховых взносов на обязательное пенсионное страхование </w:t>
            </w:r>
          </w:p>
        </w:tc>
        <w:tc>
          <w:tcPr>
            <w:tcW w:w="6379" w:type="dxa"/>
            <w:gridSpan w:val="2"/>
          </w:tcPr>
          <w:p w:rsidR="001D30B8" w:rsidRDefault="00793F08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F08">
              <w:rPr>
                <w:rFonts w:ascii="Times New Roman" w:hAnsi="Times New Roman" w:cs="Times New Roman"/>
                <w:b/>
                <w:sz w:val="24"/>
                <w:szCs w:val="24"/>
              </w:rPr>
              <w:t>Для плательщиков НДФЛ</w:t>
            </w:r>
            <w:r w:rsidR="00BE619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D6647" w:rsidRDefault="00BE6195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6195">
              <w:rPr>
                <w:rFonts w:ascii="Times New Roman" w:hAnsi="Times New Roman" w:cs="Times New Roman"/>
                <w:sz w:val="24"/>
                <w:szCs w:val="24"/>
              </w:rPr>
              <w:t xml:space="preserve">еличина дохода от предпринимательской и (или) иной профессиональной деятельности подлежит уменьшению на сумму профессиональных налоговых вычетов, предусмотренных статьей 221 </w:t>
            </w:r>
            <w:r w:rsidR="00EE156B">
              <w:rPr>
                <w:rFonts w:ascii="Times New Roman" w:hAnsi="Times New Roman" w:cs="Times New Roman"/>
                <w:sz w:val="24"/>
                <w:szCs w:val="24"/>
              </w:rPr>
              <w:t>НК РФ</w:t>
            </w:r>
            <w:r w:rsidRPr="00BE61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E6195" w:rsidRDefault="00BE6195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95">
              <w:rPr>
                <w:rFonts w:ascii="Times New Roman" w:hAnsi="Times New Roman" w:cs="Times New Roman"/>
                <w:b/>
                <w:sz w:val="24"/>
                <w:szCs w:val="24"/>
              </w:rPr>
              <w:t>Для плательщиков, применяющих УСН:</w:t>
            </w:r>
          </w:p>
          <w:p w:rsidR="008D6647" w:rsidRDefault="00AD47D5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47D5">
              <w:rPr>
                <w:rFonts w:ascii="Times New Roman" w:hAnsi="Times New Roman" w:cs="Times New Roman"/>
                <w:sz w:val="24"/>
                <w:szCs w:val="24"/>
              </w:rPr>
              <w:t>оходы от реализации и внереализационные доходы без вычета расходов</w:t>
            </w:r>
            <w:r w:rsidR="00F440E3">
              <w:rPr>
                <w:rFonts w:ascii="Times New Roman" w:hAnsi="Times New Roman" w:cs="Times New Roman"/>
                <w:sz w:val="24"/>
                <w:szCs w:val="24"/>
              </w:rPr>
              <w:t xml:space="preserve"> (ст. 346.15 НК РФ)</w:t>
            </w:r>
            <w:r w:rsidRPr="00AD47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71CF" w:rsidRDefault="00C371CF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плательщиков, применяющих систему налогообложения для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сельхозтоваропроизводителей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D6647" w:rsidRDefault="00AA59EF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9EF">
              <w:rPr>
                <w:rFonts w:ascii="Times New Roman" w:hAnsi="Times New Roman" w:cs="Times New Roman"/>
                <w:sz w:val="24"/>
                <w:szCs w:val="24"/>
              </w:rPr>
              <w:t>оходы от реализации и внереализационные доходы без вычета расходов</w:t>
            </w:r>
            <w:r w:rsidR="00F440E3">
              <w:rPr>
                <w:rFonts w:ascii="Times New Roman" w:hAnsi="Times New Roman" w:cs="Times New Roman"/>
                <w:sz w:val="24"/>
                <w:szCs w:val="24"/>
              </w:rPr>
              <w:t xml:space="preserve"> (п.1 ст.346.5 НК РФ)</w:t>
            </w:r>
            <w:r w:rsidRPr="00AA59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D47D5" w:rsidRDefault="00D41F3B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плательщиков, </w:t>
            </w:r>
            <w:r w:rsidR="000310FF">
              <w:rPr>
                <w:rFonts w:ascii="Times New Roman" w:hAnsi="Times New Roman" w:cs="Times New Roman"/>
                <w:b/>
                <w:sz w:val="24"/>
                <w:szCs w:val="24"/>
              </w:rPr>
              <w:t>уплачивающих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ЕНВД:</w:t>
            </w:r>
          </w:p>
          <w:p w:rsidR="008D6647" w:rsidRDefault="00C275BD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275BD">
              <w:rPr>
                <w:rFonts w:ascii="Times New Roman" w:hAnsi="Times New Roman" w:cs="Times New Roman"/>
                <w:sz w:val="24"/>
                <w:szCs w:val="24"/>
              </w:rPr>
              <w:t>азмер вменного дохода</w:t>
            </w:r>
            <w:r w:rsidR="00F440E3">
              <w:rPr>
                <w:rFonts w:ascii="Times New Roman" w:hAnsi="Times New Roman" w:cs="Times New Roman"/>
                <w:sz w:val="24"/>
                <w:szCs w:val="24"/>
              </w:rPr>
              <w:t xml:space="preserve"> (с. 346.29 НК РФ)</w:t>
            </w:r>
            <w:r w:rsidRPr="00C275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FD8" w:rsidRDefault="00970FD8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FD8">
              <w:rPr>
                <w:rFonts w:ascii="Times New Roman" w:hAnsi="Times New Roman" w:cs="Times New Roman"/>
                <w:b/>
                <w:sz w:val="24"/>
                <w:szCs w:val="24"/>
              </w:rPr>
              <w:t>Для плательщиков, применяющих ПСН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93F08" w:rsidRDefault="001B7942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7942">
              <w:rPr>
                <w:rFonts w:ascii="Times New Roman" w:hAnsi="Times New Roman" w:cs="Times New Roman"/>
                <w:sz w:val="24"/>
                <w:szCs w:val="24"/>
              </w:rPr>
              <w:t>отенциально возможный к получению годовой доход индивидуального предпринимателя по соответствующему виду предпринимательской деятельности, установленный законом субъекта Российской Федерации. В случае получения индивидуальным предпринимателем патента на срок менее двенадцати месяцев доход рассчитывается путем деления размера потенциально возможного к получению индивидуальным предпринимателем годового дохода на двенадцать месяцев и умножения полученного результата на количество месяцев срока, на который выдан патент</w:t>
            </w:r>
            <w:r w:rsidR="00F440E3">
              <w:rPr>
                <w:rFonts w:ascii="Times New Roman" w:hAnsi="Times New Roman" w:cs="Times New Roman"/>
                <w:sz w:val="24"/>
                <w:szCs w:val="24"/>
              </w:rPr>
              <w:t xml:space="preserve"> (ст. 346.47, 346.51 НК РФ)</w:t>
            </w:r>
            <w:r w:rsidRPr="001B7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156B" w:rsidRPr="00793F08" w:rsidRDefault="00EE156B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56B">
              <w:rPr>
                <w:rFonts w:ascii="Times New Roman" w:hAnsi="Times New Roman" w:cs="Times New Roman"/>
                <w:b/>
                <w:sz w:val="24"/>
                <w:szCs w:val="24"/>
              </w:rPr>
              <w:t>Для плательщиков, применяющих более одного режима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56B">
              <w:rPr>
                <w:rFonts w:ascii="Times New Roman" w:hAnsi="Times New Roman" w:cs="Times New Roman"/>
                <w:b/>
                <w:sz w:val="24"/>
                <w:szCs w:val="24"/>
              </w:rPr>
              <w:t>налогообложения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облагаемые доходы суммируются</w:t>
            </w:r>
            <w:r w:rsidR="002352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</w:tcPr>
          <w:p w:rsidR="001D30B8" w:rsidRDefault="001D30B8" w:rsidP="002352F3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0B8" w:rsidRPr="001D30B8" w:rsidRDefault="001D30B8" w:rsidP="002352F3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A32DA" w:rsidRPr="00235B30" w:rsidTr="002352F3">
        <w:tc>
          <w:tcPr>
            <w:tcW w:w="2411" w:type="dxa"/>
          </w:tcPr>
          <w:p w:rsidR="002A32DA" w:rsidRPr="002352F3" w:rsidRDefault="002A32DA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Размер страховых взносов при осуществлении деятельности неполный расчетный период</w:t>
            </w:r>
          </w:p>
        </w:tc>
        <w:tc>
          <w:tcPr>
            <w:tcW w:w="8505" w:type="dxa"/>
            <w:gridSpan w:val="4"/>
          </w:tcPr>
          <w:p w:rsidR="002A32DA" w:rsidRPr="002A32DA" w:rsidRDefault="002A32DA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C26BF" w:rsidRPr="00235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52F3">
              <w:rPr>
                <w:rFonts w:ascii="Times New Roman" w:hAnsi="Times New Roman" w:cs="Times New Roman"/>
                <w:b/>
                <w:sz w:val="24"/>
                <w:szCs w:val="24"/>
              </w:rPr>
              <w:t>случае, если плательщики начинают осуществлять</w:t>
            </w:r>
            <w:r w:rsidRPr="002A32D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предпринимательскую либо иную профессиональную деятельность в течение расчетного периода, размер страховых взносов определяется пропорционально количеству календарных месяцев начиная с календарного месяца начала деятельности. За неполный месяц деятельности размер страховых взносов определяется пропорционально количеству календарных дней этого месяца.</w:t>
            </w:r>
          </w:p>
          <w:p w:rsidR="002A32DA" w:rsidRDefault="002A32DA" w:rsidP="002352F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b/>
                <w:sz w:val="24"/>
                <w:szCs w:val="24"/>
              </w:rPr>
              <w:t>Если плательщики прекращают осуществлять</w:t>
            </w:r>
            <w:r w:rsidRPr="002A32D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предпринимательскую либо иную профессиональную деятельность в течение расчетного периода, размер страховых взносов определяется пропорционально количеству календарных </w:t>
            </w:r>
            <w:r w:rsidRPr="002A3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месяцев по месяц, в котором плательщик прекратил деятельность. За неполный месяц деятельности фиксированный размер страховых взносов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2DA">
              <w:rPr>
                <w:rFonts w:ascii="Times New Roman" w:hAnsi="Times New Roman" w:cs="Times New Roman"/>
                <w:sz w:val="24"/>
                <w:szCs w:val="24"/>
              </w:rPr>
              <w:t>определяется пропорционально количеству календарных дней этого месяца по дату прекращения деятельности, включительно.</w:t>
            </w:r>
          </w:p>
          <w:p w:rsidR="002352F3" w:rsidRPr="002352F3" w:rsidRDefault="002352F3" w:rsidP="002352F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Пример. 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прекратил предпринимательскую деятельность 10 марта 2017 г. (дата государственной регистрации прекращения физическим лицом деятельности в качестве индивидуального предпринимателя в ЕГРИП). 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Количество полных месяцев до государственной регистрации прекращения предпринимательской деятельности - два месяца (январь, февраль).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Количество календарных дней в месяце государственной регистрации прекращения предпринимательской деятельности - десять дней.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Количество календарных дней в месяце государственной регистрации прекращения предпринимательской деятельности (март) - 31.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Размер страховых взносов, подлежащих к уплате, составит: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-  в ПФР = 1 950 руб. x 2 + 629,03 = 4 529,03 руб.</w:t>
            </w:r>
          </w:p>
          <w:p w:rsidR="002352F3" w:rsidRP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(за 1 полный месяц деятельности 1 МРОТ 7500 руб. x 12 мес. x 26 %</w:t>
            </w:r>
            <w:proofErr w:type="gramStart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 12 мес. = 1 950 руб., за 10 дней марта 1 950 руб. : 31 </w:t>
            </w:r>
            <w:proofErr w:type="spellStart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. x 10 </w:t>
            </w:r>
            <w:proofErr w:type="spellStart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. = 629,03 руб.)</w:t>
            </w:r>
          </w:p>
          <w:p w:rsidR="002352F3" w:rsidRDefault="002352F3" w:rsidP="002352F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- в ФОМС,=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Par17"/>
            <w:bookmarkEnd w:id="1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382,50 руб. x 2 + 123,39 = 888,39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(за 1 полный месяц деятельности 1 МРОТ 7500 руб. x 12 мес. x 5,1 %</w:t>
            </w:r>
            <w:proofErr w:type="gramStart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 12 мес. = 382,50 руб., за 10 дней марта 382,50 руб. : 31 </w:t>
            </w:r>
            <w:proofErr w:type="spellStart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 xml:space="preserve">. x 10 </w:t>
            </w:r>
            <w:proofErr w:type="spellStart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352F3">
              <w:rPr>
                <w:rFonts w:ascii="Times New Roman" w:hAnsi="Times New Roman" w:cs="Times New Roman"/>
                <w:sz w:val="24"/>
                <w:szCs w:val="24"/>
              </w:rPr>
              <w:t>. = 123,39 руб.)</w:t>
            </w:r>
          </w:p>
        </w:tc>
      </w:tr>
      <w:tr w:rsidR="00C244D0" w:rsidRPr="00235B30" w:rsidTr="002352F3">
        <w:tc>
          <w:tcPr>
            <w:tcW w:w="2411" w:type="dxa"/>
          </w:tcPr>
          <w:p w:rsidR="00C244D0" w:rsidRPr="00D21C33" w:rsidRDefault="00C244D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СРОК УПЛАТЫ </w:t>
            </w:r>
          </w:p>
          <w:p w:rsidR="00C244D0" w:rsidRPr="00682DAB" w:rsidRDefault="00C244D0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244D0" w:rsidRPr="00E47417" w:rsidRDefault="00C244D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417">
              <w:rPr>
                <w:rFonts w:ascii="Times New Roman" w:hAnsi="Times New Roman" w:cs="Times New Roman"/>
                <w:b/>
                <w:sz w:val="24"/>
                <w:szCs w:val="24"/>
              </w:rPr>
              <w:t>Если доход не превышает 300 000 руб.</w:t>
            </w:r>
          </w:p>
          <w:p w:rsidR="00C244D0" w:rsidRPr="00682DAB" w:rsidRDefault="00C244D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31 декабря текущего календарного года</w:t>
            </w:r>
          </w:p>
          <w:p w:rsidR="00C244D0" w:rsidRPr="00682DAB" w:rsidRDefault="00C244D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gridSpan w:val="2"/>
          </w:tcPr>
          <w:p w:rsidR="00C244D0" w:rsidRPr="00E47417" w:rsidRDefault="00C244D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417">
              <w:rPr>
                <w:rFonts w:ascii="Times New Roman" w:hAnsi="Times New Roman" w:cs="Times New Roman"/>
                <w:b/>
                <w:sz w:val="24"/>
                <w:szCs w:val="24"/>
              </w:rPr>
              <w:t>Если доход превышает 300 000 руб.</w:t>
            </w:r>
          </w:p>
          <w:p w:rsidR="00C244D0" w:rsidRPr="00682DAB" w:rsidRDefault="00C244D0" w:rsidP="002352F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 апреля года, следующего за истекшим расчетным периодом </w:t>
            </w:r>
          </w:p>
          <w:p w:rsidR="00C244D0" w:rsidRPr="00682DAB" w:rsidRDefault="00C244D0" w:rsidP="002352F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C244D0" w:rsidRPr="00682DAB" w:rsidRDefault="00C244D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31 декабря текущего календарного года</w:t>
            </w:r>
          </w:p>
          <w:p w:rsidR="00C244D0" w:rsidRPr="00682DAB" w:rsidRDefault="00C244D0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B06" w:rsidRPr="00235B30" w:rsidTr="002352F3">
        <w:tc>
          <w:tcPr>
            <w:tcW w:w="2411" w:type="dxa"/>
          </w:tcPr>
          <w:p w:rsidR="00615B06" w:rsidRPr="00D21C33" w:rsidRDefault="00615B06" w:rsidP="002352F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УПЛАТЫ в случае прекращения деятельности</w:t>
            </w:r>
          </w:p>
        </w:tc>
        <w:tc>
          <w:tcPr>
            <w:tcW w:w="6390" w:type="dxa"/>
            <w:gridSpan w:val="3"/>
          </w:tcPr>
          <w:p w:rsidR="00615B06" w:rsidRPr="00083182" w:rsidRDefault="00615B06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не позднее 15 календарных дней с даты снятия с учета в налоговом органе</w:t>
            </w:r>
          </w:p>
        </w:tc>
        <w:tc>
          <w:tcPr>
            <w:tcW w:w="2115" w:type="dxa"/>
          </w:tcPr>
          <w:p w:rsidR="00615B06" w:rsidRPr="00083182" w:rsidRDefault="00615B06" w:rsidP="002352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В течение 15 календарных дней </w:t>
            </w:r>
            <w:r w:rsidR="00DC26BF"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 со дня подачи расчета по страховым взносам</w:t>
            </w:r>
          </w:p>
        </w:tc>
      </w:tr>
      <w:tr w:rsidR="00AE2548" w:rsidRPr="00235B30" w:rsidTr="00D41178">
        <w:tc>
          <w:tcPr>
            <w:tcW w:w="2411" w:type="dxa"/>
          </w:tcPr>
          <w:p w:rsidR="00AE2548" w:rsidRDefault="00AE2548" w:rsidP="00B302C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неуплаты (неполной уплаты)</w:t>
            </w:r>
            <w:r w:rsidR="00B302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страховых взносов в фиксированном размере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B302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установленные сроки </w:t>
            </w:r>
          </w:p>
        </w:tc>
        <w:tc>
          <w:tcPr>
            <w:tcW w:w="8505" w:type="dxa"/>
            <w:gridSpan w:val="4"/>
          </w:tcPr>
          <w:p w:rsidR="0035724D" w:rsidRDefault="0035724D" w:rsidP="00357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24D">
              <w:rPr>
                <w:rFonts w:ascii="Times New Roman" w:hAnsi="Times New Roman" w:cs="Times New Roman"/>
                <w:sz w:val="24"/>
                <w:szCs w:val="24"/>
              </w:rPr>
              <w:t xml:space="preserve">При превышении сумм страховых взносов, определенной налоговым органом над суммой СВ, фактически уплаченных плательщиком за расчетный период, </w:t>
            </w:r>
            <w:r w:rsidRPr="00357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налоговый орган выявляет недоимку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</w:t>
            </w:r>
            <w:r w:rsidRPr="00357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установленном порядке направ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ляет</w:t>
            </w:r>
            <w:r w:rsidRPr="00357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требование об уплате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страхового</w:t>
            </w:r>
            <w:r w:rsidRPr="00357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взноса</w:t>
            </w:r>
            <w:r w:rsidRPr="003572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2548" w:rsidRPr="0035724D" w:rsidRDefault="00914A87" w:rsidP="00B30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!!! </w:t>
            </w:r>
            <w:r w:rsidR="0035724D"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 случае неуплаты по требованию налогового органа производится взыскание страховых взносов за счет денежных средств на счетах индивидуального предпринимателя </w:t>
            </w:r>
            <w:r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или за счет иного имущества путем направления</w:t>
            </w:r>
            <w:r w:rsidR="00B302CB"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соответствующих </w:t>
            </w:r>
            <w:r w:rsidRPr="00FE7D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документов в службу судебных приставов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724D" w:rsidRPr="003572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D643C5" w:rsidRPr="00FE7D77" w:rsidRDefault="00793587" w:rsidP="00793587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E7D77">
        <w:rPr>
          <w:rFonts w:ascii="Times New Roman" w:hAnsi="Times New Roman" w:cs="Times New Roman"/>
          <w:b/>
          <w:color w:val="0070C0"/>
          <w:sz w:val="26"/>
          <w:szCs w:val="26"/>
          <w:u w:val="single"/>
        </w:rPr>
        <w:t>*</w:t>
      </w:r>
      <w:r w:rsidR="00C5153D" w:rsidRPr="00FE7D77">
        <w:rPr>
          <w:rFonts w:ascii="Times New Roman" w:hAnsi="Times New Roman" w:cs="Times New Roman"/>
          <w:b/>
          <w:color w:val="0070C0"/>
          <w:sz w:val="26"/>
          <w:szCs w:val="26"/>
          <w:u w:val="single"/>
        </w:rPr>
        <w:t>Расчетный период – календарный год</w:t>
      </w:r>
    </w:p>
    <w:p w:rsidR="00793587" w:rsidRDefault="00793587" w:rsidP="00793587">
      <w:pPr>
        <w:jc w:val="both"/>
        <w:rPr>
          <w:rFonts w:ascii="Times New Roman" w:hAnsi="Times New Roman" w:cs="Times New Roman"/>
          <w:sz w:val="26"/>
          <w:szCs w:val="26"/>
        </w:rPr>
      </w:pPr>
      <w:r w:rsidRPr="00793587">
        <w:rPr>
          <w:rFonts w:ascii="Times New Roman" w:hAnsi="Times New Roman" w:cs="Times New Roman"/>
          <w:sz w:val="26"/>
          <w:szCs w:val="26"/>
        </w:rPr>
        <w:t xml:space="preserve"> </w:t>
      </w:r>
      <w:r w:rsidR="00DC26BF" w:rsidRPr="00DC26BF">
        <w:rPr>
          <w:rFonts w:ascii="Times New Roman" w:hAnsi="Times New Roman" w:cs="Times New Roman"/>
          <w:b/>
          <w:sz w:val="26"/>
          <w:szCs w:val="26"/>
        </w:rPr>
        <w:t>Обращаем в</w:t>
      </w:r>
      <w:r w:rsidRPr="00DC26BF">
        <w:rPr>
          <w:rFonts w:ascii="Times New Roman" w:hAnsi="Times New Roman" w:cs="Times New Roman"/>
          <w:b/>
          <w:sz w:val="26"/>
          <w:szCs w:val="26"/>
        </w:rPr>
        <w:t>нимани</w:t>
      </w:r>
      <w:r w:rsidR="00DC26BF" w:rsidRPr="00DC26BF">
        <w:rPr>
          <w:rFonts w:ascii="Times New Roman" w:hAnsi="Times New Roman" w:cs="Times New Roman"/>
          <w:b/>
          <w:sz w:val="26"/>
          <w:szCs w:val="26"/>
        </w:rPr>
        <w:t>е</w:t>
      </w:r>
      <w:r w:rsidRPr="00793587">
        <w:rPr>
          <w:rFonts w:ascii="Times New Roman" w:hAnsi="Times New Roman" w:cs="Times New Roman"/>
          <w:b/>
          <w:sz w:val="26"/>
          <w:szCs w:val="26"/>
        </w:rPr>
        <w:t xml:space="preserve"> плательщиков</w:t>
      </w:r>
      <w:r w:rsidR="005F49AA">
        <w:rPr>
          <w:rFonts w:ascii="Times New Roman" w:hAnsi="Times New Roman" w:cs="Times New Roman"/>
          <w:b/>
          <w:sz w:val="26"/>
          <w:szCs w:val="26"/>
        </w:rPr>
        <w:t xml:space="preserve"> страховых взносов!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43C5" w:rsidRDefault="005F49AA" w:rsidP="00083182">
      <w:pPr>
        <w:pStyle w:val="a3"/>
        <w:numPr>
          <w:ilvl w:val="0"/>
          <w:numId w:val="4"/>
        </w:numPr>
        <w:tabs>
          <w:tab w:val="left" w:pos="1134"/>
        </w:tabs>
        <w:ind w:left="357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083182">
        <w:rPr>
          <w:rFonts w:ascii="Times New Roman" w:hAnsi="Times New Roman" w:cs="Times New Roman"/>
          <w:sz w:val="26"/>
          <w:szCs w:val="26"/>
        </w:rPr>
        <w:t>В</w:t>
      </w:r>
      <w:r w:rsidR="00793587" w:rsidRPr="00083182">
        <w:rPr>
          <w:rFonts w:ascii="Times New Roman" w:hAnsi="Times New Roman" w:cs="Times New Roman"/>
          <w:sz w:val="26"/>
          <w:szCs w:val="26"/>
        </w:rPr>
        <w:t>о</w:t>
      </w:r>
      <w:r w:rsidR="00DC26BF">
        <w:rPr>
          <w:rFonts w:ascii="Times New Roman" w:hAnsi="Times New Roman" w:cs="Times New Roman"/>
          <w:sz w:val="26"/>
          <w:szCs w:val="26"/>
        </w:rPr>
        <w:t xml:space="preserve"> </w:t>
      </w:r>
      <w:r w:rsidR="00793587" w:rsidRPr="00083182">
        <w:rPr>
          <w:rFonts w:ascii="Times New Roman" w:hAnsi="Times New Roman" w:cs="Times New Roman"/>
          <w:sz w:val="26"/>
          <w:szCs w:val="26"/>
        </w:rPr>
        <w:t>избежание нагрузки</w:t>
      </w:r>
      <w:r w:rsidR="00DC26BF">
        <w:rPr>
          <w:rFonts w:ascii="Times New Roman" w:hAnsi="Times New Roman" w:cs="Times New Roman"/>
          <w:sz w:val="26"/>
          <w:szCs w:val="26"/>
        </w:rPr>
        <w:t xml:space="preserve"> по уплате налогов и страховых взносов</w:t>
      </w:r>
      <w:r w:rsidR="00793587" w:rsidRPr="00083182">
        <w:rPr>
          <w:rFonts w:ascii="Times New Roman" w:hAnsi="Times New Roman" w:cs="Times New Roman"/>
          <w:sz w:val="26"/>
          <w:szCs w:val="26"/>
        </w:rPr>
        <w:t xml:space="preserve"> на конец</w:t>
      </w:r>
      <w:r w:rsidR="00DC26BF">
        <w:rPr>
          <w:rFonts w:ascii="Times New Roman" w:hAnsi="Times New Roman" w:cs="Times New Roman"/>
          <w:sz w:val="26"/>
          <w:szCs w:val="26"/>
        </w:rPr>
        <w:t xml:space="preserve"> календарного </w:t>
      </w:r>
      <w:r w:rsidR="00793587" w:rsidRPr="00083182">
        <w:rPr>
          <w:rFonts w:ascii="Times New Roman" w:hAnsi="Times New Roman" w:cs="Times New Roman"/>
          <w:sz w:val="26"/>
          <w:szCs w:val="26"/>
        </w:rPr>
        <w:t xml:space="preserve">года рекомендуем оплачивать страховые взносы в фиксированном размере равными долями </w:t>
      </w:r>
      <w:r w:rsidR="00793587" w:rsidRPr="00FE7D77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ежеквартально.</w:t>
      </w:r>
      <w:r w:rsidR="00793587" w:rsidRPr="00FE7D77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</w:p>
    <w:p w:rsidR="00AE2548" w:rsidRPr="00083182" w:rsidRDefault="00AE2548" w:rsidP="00914A87">
      <w:pPr>
        <w:pStyle w:val="a3"/>
        <w:tabs>
          <w:tab w:val="left" w:pos="1134"/>
        </w:tabs>
        <w:ind w:left="714"/>
        <w:jc w:val="both"/>
        <w:rPr>
          <w:rFonts w:ascii="Times New Roman" w:hAnsi="Times New Roman" w:cs="Times New Roman"/>
          <w:sz w:val="26"/>
          <w:szCs w:val="26"/>
        </w:rPr>
      </w:pPr>
    </w:p>
    <w:sectPr w:rsidR="00AE2548" w:rsidRPr="00083182" w:rsidSect="0088685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4900"/>
    <w:multiLevelType w:val="hybridMultilevel"/>
    <w:tmpl w:val="B1F0C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1270AE"/>
    <w:multiLevelType w:val="hybridMultilevel"/>
    <w:tmpl w:val="9DB82318"/>
    <w:lvl w:ilvl="0" w:tplc="4CD02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4D1D8B"/>
    <w:multiLevelType w:val="hybridMultilevel"/>
    <w:tmpl w:val="72385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6F1B6E"/>
    <w:multiLevelType w:val="hybridMultilevel"/>
    <w:tmpl w:val="32B0FD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CA"/>
    <w:rsid w:val="000310FF"/>
    <w:rsid w:val="00033EBE"/>
    <w:rsid w:val="00046639"/>
    <w:rsid w:val="00083182"/>
    <w:rsid w:val="000B2BEC"/>
    <w:rsid w:val="00187A80"/>
    <w:rsid w:val="001B731D"/>
    <w:rsid w:val="001B7942"/>
    <w:rsid w:val="001D30B8"/>
    <w:rsid w:val="002352F3"/>
    <w:rsid w:val="00235B30"/>
    <w:rsid w:val="002A32DA"/>
    <w:rsid w:val="002B45D8"/>
    <w:rsid w:val="0035724D"/>
    <w:rsid w:val="00390322"/>
    <w:rsid w:val="003960CA"/>
    <w:rsid w:val="00445D06"/>
    <w:rsid w:val="00501DB7"/>
    <w:rsid w:val="00503D5E"/>
    <w:rsid w:val="00522B72"/>
    <w:rsid w:val="005F2169"/>
    <w:rsid w:val="005F49AA"/>
    <w:rsid w:val="00615B06"/>
    <w:rsid w:val="00682DAB"/>
    <w:rsid w:val="00751B27"/>
    <w:rsid w:val="00793587"/>
    <w:rsid w:val="00793F08"/>
    <w:rsid w:val="007A5FCE"/>
    <w:rsid w:val="00886858"/>
    <w:rsid w:val="008A3E00"/>
    <w:rsid w:val="008D6647"/>
    <w:rsid w:val="00914A87"/>
    <w:rsid w:val="00970FD8"/>
    <w:rsid w:val="00973AD3"/>
    <w:rsid w:val="00977B21"/>
    <w:rsid w:val="00A23E1D"/>
    <w:rsid w:val="00A27297"/>
    <w:rsid w:val="00A75118"/>
    <w:rsid w:val="00AA59EF"/>
    <w:rsid w:val="00AB4BB3"/>
    <w:rsid w:val="00AD47D5"/>
    <w:rsid w:val="00AE2548"/>
    <w:rsid w:val="00B302CB"/>
    <w:rsid w:val="00B83FF2"/>
    <w:rsid w:val="00BD4C61"/>
    <w:rsid w:val="00BE21C8"/>
    <w:rsid w:val="00BE6195"/>
    <w:rsid w:val="00C244D0"/>
    <w:rsid w:val="00C275BD"/>
    <w:rsid w:val="00C371CF"/>
    <w:rsid w:val="00C5153D"/>
    <w:rsid w:val="00C65A62"/>
    <w:rsid w:val="00D21C33"/>
    <w:rsid w:val="00D41F3B"/>
    <w:rsid w:val="00D579B9"/>
    <w:rsid w:val="00D643C5"/>
    <w:rsid w:val="00D75DF3"/>
    <w:rsid w:val="00DB173D"/>
    <w:rsid w:val="00DC26BF"/>
    <w:rsid w:val="00E47417"/>
    <w:rsid w:val="00EE156B"/>
    <w:rsid w:val="00F440E3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3C5"/>
    <w:pPr>
      <w:ind w:left="720"/>
      <w:contextualSpacing/>
    </w:pPr>
  </w:style>
  <w:style w:type="table" w:styleId="a4">
    <w:name w:val="Table Grid"/>
    <w:basedOn w:val="a1"/>
    <w:uiPriority w:val="39"/>
    <w:rsid w:val="00D64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5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5D0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35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3C5"/>
    <w:pPr>
      <w:ind w:left="720"/>
      <w:contextualSpacing/>
    </w:pPr>
  </w:style>
  <w:style w:type="table" w:styleId="a4">
    <w:name w:val="Table Grid"/>
    <w:basedOn w:val="a1"/>
    <w:uiPriority w:val="39"/>
    <w:rsid w:val="00D64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5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5D0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35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1E8E-5876-44CD-89E2-475ED57E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Трускова Светлана Намсараевна</dc:creator>
  <cp:lastModifiedBy>Олейник Светлана Николаевна</cp:lastModifiedBy>
  <cp:revision>3</cp:revision>
  <cp:lastPrinted>2017-09-27T03:25:00Z</cp:lastPrinted>
  <dcterms:created xsi:type="dcterms:W3CDTF">2017-09-26T06:37:00Z</dcterms:created>
  <dcterms:modified xsi:type="dcterms:W3CDTF">2017-09-27T03:28:00Z</dcterms:modified>
</cp:coreProperties>
</file>